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5A" w:rsidRPr="0038215A" w:rsidRDefault="0038215A" w:rsidP="0038215A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8215A" w:rsidRPr="0038215A" w:rsidRDefault="0038215A" w:rsidP="0038215A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15A" w:rsidRPr="0038215A" w:rsidRDefault="0038215A" w:rsidP="0038215A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8215A" w:rsidRPr="0038215A" w:rsidRDefault="0038215A" w:rsidP="0038215A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15A" w:rsidRPr="0038215A" w:rsidRDefault="0038215A" w:rsidP="0038215A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BE07F7" w:rsidRDefault="0038215A" w:rsidP="00BE07F7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38215A" w:rsidRPr="00BE07F7" w:rsidRDefault="0038215A" w:rsidP="00BE07F7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07F7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14.01.2025</w:t>
      </w:r>
      <w:r w:rsidR="00F2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3821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9-П</w:t>
      </w:r>
    </w:p>
    <w:p w:rsidR="0038215A" w:rsidRPr="0038215A" w:rsidRDefault="0038215A" w:rsidP="0038215A">
      <w:pPr>
        <w:spacing w:before="7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</w:p>
    <w:p w:rsidR="0038215A" w:rsidRPr="0038215A" w:rsidRDefault="0038215A" w:rsidP="0038215A">
      <w:pPr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Положении об управлении государственной службы занятости населения Кировской области</w:t>
      </w:r>
    </w:p>
    <w:p w:rsidR="0038215A" w:rsidRPr="0038215A" w:rsidRDefault="0038215A" w:rsidP="003821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3.1.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82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3.1 раздела 3 «Полномочия (административно-управленческие действия) управления службы занятости»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подпунктом 3.1.1.16 следующего содержания</w:t>
      </w:r>
      <w:r w:rsidRPr="00382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8215A" w:rsidRDefault="0038215A" w:rsidP="00382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«3.1</w:t>
      </w:r>
      <w:r w:rsidR="00F2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1.16. Устанавливает порядок и критерии отбора работодателей</w:t>
      </w:r>
      <w:r w:rsidR="00B3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участия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региональн</w:t>
      </w:r>
      <w:r w:rsidR="00B3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B3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повышения мобильности трудовых ресурсов и порядок исключения работодателей из </w:t>
      </w:r>
      <w:r w:rsidR="00B3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числа участников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региональной программы повышения мобильности трудовых ресурсов».</w:t>
      </w:r>
    </w:p>
    <w:p w:rsidR="0038215A" w:rsidRPr="00BE07F7" w:rsidRDefault="0038215A" w:rsidP="003821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61C" w:rsidRPr="00BE07F7" w:rsidRDefault="0038215A" w:rsidP="00BE07F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</w:p>
    <w:sectPr w:rsidR="00BE461C" w:rsidRPr="00BE07F7" w:rsidSect="00C1384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C07" w:rsidRDefault="00FB1C07">
      <w:pPr>
        <w:spacing w:after="0" w:line="240" w:lineRule="auto"/>
      </w:pPr>
      <w:r>
        <w:separator/>
      </w:r>
    </w:p>
  </w:endnote>
  <w:endnote w:type="continuationSeparator" w:id="0">
    <w:p w:rsidR="00FB1C07" w:rsidRDefault="00FB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C07" w:rsidRDefault="00FB1C07">
      <w:pPr>
        <w:spacing w:after="0" w:line="240" w:lineRule="auto"/>
      </w:pPr>
      <w:r>
        <w:separator/>
      </w:r>
    </w:p>
  </w:footnote>
  <w:footnote w:type="continuationSeparator" w:id="0">
    <w:p w:rsidR="00FB1C07" w:rsidRDefault="00FB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951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3843" w:rsidRPr="00C13843" w:rsidRDefault="0038215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38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8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38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38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56CF" w:rsidRDefault="00FB1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5A"/>
    <w:rsid w:val="0038215A"/>
    <w:rsid w:val="00942AF9"/>
    <w:rsid w:val="00B34135"/>
    <w:rsid w:val="00BE07F7"/>
    <w:rsid w:val="00BE461C"/>
    <w:rsid w:val="00DA40BE"/>
    <w:rsid w:val="00F265DA"/>
    <w:rsid w:val="00F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8E18"/>
  <w15:chartTrackingRefBased/>
  <w15:docId w15:val="{9494C96F-D52F-4C6C-9055-99DC0270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15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215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Сколова</dc:creator>
  <cp:keywords/>
  <dc:description/>
  <cp:lastModifiedBy>Анна И. Слободина</cp:lastModifiedBy>
  <cp:revision>5</cp:revision>
  <cp:lastPrinted>2024-11-25T10:28:00Z</cp:lastPrinted>
  <dcterms:created xsi:type="dcterms:W3CDTF">2024-11-20T11:56:00Z</dcterms:created>
  <dcterms:modified xsi:type="dcterms:W3CDTF">2025-01-15T11:07:00Z</dcterms:modified>
</cp:coreProperties>
</file>